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644"/>
        <w:gridCol w:w="4435"/>
      </w:tblGrid>
      <w:tr>
        <w:tc>
          <w:tcPr>
            <w:tcW w:type="dxa" w:w="5645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36"/>
              </w:rPr>
              <w:t>Your Consulting LLC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Strategy &amp; operations advisory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123 Main Street, Springfield, ST 12345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billing@yourconsulting.com</w:t>
            </w:r>
          </w:p>
        </w:tc>
        <w:tc>
          <w:tcPr>
            <w:tcW w:type="dxa" w:w="4435"/>
            <w:vAlign w:val="top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334155"/>
                <w:sz w:val="56"/>
              </w:rPr>
              <w:t>INVOICE</w:t>
            </w:r>
          </w:p>
          <w:tbl>
            <w:tblPr>
              <w:tblW w:type="auto" w:w="0"/>
              <w:jc w:val="right"/>
              <w:tblLayout w:type="fixed"/>
              <w:tblLook w:firstColumn="1" w:firstRow="1" w:lastColumn="0" w:lastRow="0" w:noHBand="0" w:noVBand="1" w:val="04A0"/>
              <w:tblLayout w:type="fixed"/>
              <w:tblCellMar>
                <w:left w:w="80" w:type="dxa"/>
                <w:right w:w="80" w:type="dxa"/>
                <w:top w:w="0" w:type="dxa"/>
                <w:bottom w:w="0" w:type="dxa"/>
              </w:tblCellMar>
            </w:tblPr>
            <w:tblGrid>
              <w:gridCol w:w="1800"/>
              <w:gridCol w:w="2304"/>
            </w:tblGrid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INVOICE #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C-2027-044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DATE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Apr 30, 2027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PO NUMBER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PO-88231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DUE DATE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May 30, 2027</w:t>
                  </w:r>
                </w:p>
              </w:tc>
            </w:tr>
          </w:tbl>
          <w:p/>
        </w:tc>
      </w:tr>
    </w:tbl>
    <w:p>
      <w:pPr>
        <w:spacing w:before="200" w:after="240" w:line="40" w:lineRule="exact"/>
        <w:jc w:val="left"/>
        <w:pBdr>
          <w:bottom w:val="single" w:sz="14" w:space="1" w:color="334155"/>
        </w:pBd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040"/>
        <w:gridCol w:w="5040"/>
      </w:tblGrid>
      <w:tr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334155"/>
                <w:sz w:val="15"/>
                <w:spacing w:val="20"/>
              </w:rPr>
              <w:t>BILL TO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Client Name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Company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Street address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City, State ZIP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client@email.com</w:t>
            </w:r>
          </w:p>
        </w:tc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334155"/>
                <w:sz w:val="15"/>
                <w:spacing w:val="20"/>
              </w:rPr>
              <w:t>ENGAGEMENT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Growth strategy engagement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Period: April 1 – 30, 2027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Contact: project sponsor</w:t>
            </w:r>
          </w:p>
        </w:tc>
      </w:tr>
    </w:tbl>
    <w:p>
      <w:pPr>
        <w:spacing w:before="0" w:after="160"/>
        <w:jc w:val="left"/>
      </w:pPr>
    </w:p>
    <w:p>
      <w:pPr>
        <w:spacing w:before="80" w:after="60"/>
        <w:jc w:val="left"/>
      </w:pPr>
      <w:r>
        <w:rPr>
          <w:rFonts w:ascii="Arial" w:hAnsi="Arial" w:cs="Arial" w:eastAsia="Arial"/>
          <w:b/>
          <w:i w:val="0"/>
          <w:color w:val="334155"/>
          <w:sz w:val="15"/>
          <w:spacing w:val="20"/>
        </w:rPr>
        <w:t>PROFESSIONAL FEES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1108"/>
        <w:gridCol w:w="4737"/>
        <w:gridCol w:w="1008"/>
        <w:gridCol w:w="1411"/>
        <w:gridCol w:w="1814"/>
      </w:tblGrid>
      <w:tr>
        <w:trPr>
          <w:trHeight w:val="432" w:hRule="atLeast"/>
        </w:trPr>
        <w:tc>
          <w:tcPr>
            <w:tcW w:type="dxa" w:w="1109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DATE</w:t>
            </w:r>
          </w:p>
        </w:tc>
        <w:tc>
          <w:tcPr>
            <w:tcW w:type="dxa" w:w="4738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DESCRIPTION</w:t>
            </w:r>
          </w:p>
        </w:tc>
        <w:tc>
          <w:tcPr>
            <w:tcW w:type="dxa" w:w="1008"/>
            <w:shd w:val="clear" w:color="auto" w:fill="11182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HOURS</w:t>
            </w:r>
          </w:p>
        </w:tc>
        <w:tc>
          <w:tcPr>
            <w:tcW w:type="dxa" w:w="1411"/>
            <w:shd w:val="clear" w:color="auto" w:fill="111827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RATE</w:t>
            </w:r>
          </w:p>
        </w:tc>
        <w:tc>
          <w:tcPr>
            <w:tcW w:type="dxa" w:w="1814"/>
            <w:shd w:val="clear" w:color="auto" w:fill="111827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AMOUNT</w:t>
            </w: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4/5</w:t>
            </w:r>
          </w:p>
        </w:tc>
        <w:tc>
          <w:tcPr>
            <w:tcW w:type="dxa" w:w="473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Discovery workshop &amp; interviews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6.0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$175.00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$1,050.00</w:t>
            </w: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4/12</w:t>
            </w:r>
          </w:p>
        </w:tc>
        <w:tc>
          <w:tcPr>
            <w:tcW w:type="dxa" w:w="473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Market sizing analysis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9.5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$175.00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$1,662.50</w:t>
            </w: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4/19</w:t>
            </w:r>
          </w:p>
        </w:tc>
        <w:tc>
          <w:tcPr>
            <w:tcW w:type="dxa" w:w="473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Strategy deck &amp; recommendations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7.0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$175.00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$1,225.00</w:t>
            </w: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4/26</w:t>
            </w:r>
          </w:p>
        </w:tc>
        <w:tc>
          <w:tcPr>
            <w:tcW w:type="dxa" w:w="473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Monthly advisory retainer (April)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—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$1,500.00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$1,500.00</w:t>
            </w: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473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120"/>
        <w:jc w:val="left"/>
      </w:pPr>
    </w:p>
    <w:p>
      <w:pPr>
        <w:spacing w:before="80" w:after="60"/>
        <w:jc w:val="left"/>
      </w:pPr>
      <w:r>
        <w:rPr>
          <w:rFonts w:ascii="Arial" w:hAnsi="Arial" w:cs="Arial" w:eastAsia="Arial"/>
          <w:b/>
          <w:i w:val="0"/>
          <w:color w:val="334155"/>
          <w:sz w:val="15"/>
          <w:spacing w:val="20"/>
        </w:rPr>
        <w:t>REIMBURSABLE EXPENSES (AT COST)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1108"/>
        <w:gridCol w:w="4737"/>
        <w:gridCol w:w="1008"/>
        <w:gridCol w:w="1411"/>
        <w:gridCol w:w="1814"/>
      </w:tblGrid>
      <w:tr>
        <w:trPr>
          <w:trHeight w:val="432" w:hRule="atLeast"/>
        </w:trPr>
        <w:tc>
          <w:tcPr>
            <w:tcW w:type="dxa" w:w="1109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DATE</w:t>
            </w:r>
          </w:p>
        </w:tc>
        <w:tc>
          <w:tcPr>
            <w:tcW w:type="dxa" w:w="4738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EXPENSE</w:t>
            </w:r>
          </w:p>
        </w:tc>
        <w:tc>
          <w:tcPr>
            <w:tcW w:type="dxa" w:w="1008"/>
            <w:shd w:val="clear" w:color="auto" w:fill="11182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QTY</w:t>
            </w:r>
          </w:p>
        </w:tc>
        <w:tc>
          <w:tcPr>
            <w:tcW w:type="dxa" w:w="1411"/>
            <w:shd w:val="clear" w:color="auto" w:fill="111827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COST</w:t>
            </w:r>
          </w:p>
        </w:tc>
        <w:tc>
          <w:tcPr>
            <w:tcW w:type="dxa" w:w="1814"/>
            <w:shd w:val="clear" w:color="auto" w:fill="111827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AMOUNT</w:t>
            </w: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4/12</w:t>
            </w:r>
          </w:p>
        </w:tc>
        <w:tc>
          <w:tcPr>
            <w:tcW w:type="dxa" w:w="473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Train fare — client site visit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2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$64.00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$128.00</w:t>
            </w: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4/12</w:t>
            </w:r>
          </w:p>
        </w:tc>
        <w:tc>
          <w:tcPr>
            <w:tcW w:type="dxa" w:w="473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Market research report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$299.00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$299.00</w:t>
            </w:r>
          </w:p>
        </w:tc>
      </w:tr>
    </w:tbl>
    <w:p>
      <w:pPr>
        <w:spacing w:before="0" w:after="12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241"/>
        <w:gridCol w:w="604"/>
        <w:gridCol w:w="4233"/>
      </w:tblGrid>
      <w:tr>
        <w:tc>
          <w:tcPr>
            <w:tcW w:type="dxa" w:w="5242"/>
            <w:vAlign w:val="center"/>
          </w:tcPr>
          <w:p>
            <w:pPr>
              <w:spacing w:before="0" w:after="4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334155"/>
                <w:sz w:val="15"/>
                <w:spacing w:val="20"/>
              </w:rPr>
              <w:t>REMIT TO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Your Consulting LLC · Routing 000000000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Account 0000000000 · Reference: invoice #</w:t>
            </w:r>
          </w:p>
          <w:p>
            <w:pPr>
              <w:spacing w:before="200" w:after="4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334155"/>
                <w:sz w:val="15"/>
                <w:spacing w:val="20"/>
              </w:rPr>
              <w:t>NOTES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Expenses billed at cost; receipts available on request.</w:t>
            </w:r>
          </w:p>
        </w:tc>
        <w:tc>
          <w:tcPr>
            <w:tcW w:type="dxa" w:w="605"/>
          </w:tcPr>
          <w:p/>
        </w:tc>
        <w:tc>
          <w:tcPr>
            <w:tcW w:type="dxa" w:w="4234"/>
          </w:tcPr>
          <w:p/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  <w:tblLayout w:type="fixed"/>
              <w:tblCellMar>
                <w:left w:w="80" w:type="dxa"/>
                <w:right w:w="80" w:type="dxa"/>
                <w:top w:w="0" w:type="dxa"/>
                <w:bottom w:w="0" w:type="dxa"/>
              </w:tblCellMar>
            </w:tblPr>
            <w:tblGrid>
              <w:gridCol w:w="2328"/>
              <w:gridCol w:w="1905"/>
            </w:tblGrid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Professional fees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$5,437.50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Expenses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$427.00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Tax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$0.00</w:t>
                  </w:r>
                </w:p>
              </w:tc>
            </w:tr>
            <w:tr>
              <w:trPr>
                <w:trHeight w:val="547" w:hRule="atLeast"/>
              </w:trPr>
              <w:tc>
                <w:tcPr>
                  <w:tcW w:type="dxa" w:w="2328"/>
                  <w:shd w:val="clear" w:color="auto" w:fill="334155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FFFFFF"/>
                      <w:sz w:val="22"/>
                    </w:rPr>
                    <w:t>Balance due</w:t>
                  </w:r>
                </w:p>
              </w:tc>
              <w:tc>
                <w:tcPr>
                  <w:tcW w:type="dxa" w:w="1905"/>
                  <w:shd w:val="clear" w:color="auto" w:fill="334155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FFFFFF"/>
                      <w:sz w:val="26"/>
                    </w:rPr>
                    <w:t>$5,864.50</w:t>
                  </w:r>
                </w:p>
              </w:tc>
            </w:tr>
          </w:tbl>
          <w:p/>
        </w:tc>
      </w:tr>
    </w:tbl>
    <w:p>
      <w:pPr>
        <w:spacing w:before="0" w:after="240"/>
        <w:jc w:val="left"/>
      </w:pPr>
    </w:p>
    <w:p>
      <w:pPr>
        <w:spacing w:before="0" w:after="0"/>
        <w:jc w:val="center"/>
      </w:pPr>
      <w:r>
        <w:rPr>
          <w:rFonts w:ascii="Arial" w:hAnsi="Arial" w:cs="Arial" w:eastAsia="Arial"/>
          <w:b/>
          <w:i w:val="0"/>
          <w:color w:val="334155"/>
          <w:sz w:val="22"/>
        </w:rPr>
        <w:t>Thank you for your business!</w:t>
      </w:r>
    </w:p>
    <w:p>
      <w:pPr>
        <w:spacing w:before="120" w:after="0"/>
        <w:jc w:val="center"/>
      </w:pPr>
      <w:r>
        <w:rPr>
          <w:rFonts w:ascii="Arial" w:hAnsi="Arial" w:cs="Arial" w:eastAsia="Arial"/>
          <w:b w:val="0"/>
          <w:i w:val="0"/>
          <w:color w:val="9CA3AF"/>
          <w:sz w:val="14"/>
        </w:rPr>
        <w:t>Free template from niftyshelf.com</w:t>
      </w:r>
    </w:p>
    <w:sectPr w:rsidR="00FC693F" w:rsidRPr="0006063C" w:rsidSect="00034616">
      <w:pgSz w:w="12240" w:h="15840"/>
      <w:pgMar w:top="792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Arial" w:hAnsi="Arial" w:cs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NiftyShelf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